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325880" cy="364617"/>
            <wp:docPr id="1" name="Picture 1"/>
            <wp:cNvGraphicFramePr>
              <a:graphicFrameLocks noChangeAspect="1"/>
            </wp:cNvGraphicFramePr>
            <a:graphic>
              <a:graphicData uri="http://schemas.openxmlformats.org/drawingml/2006/picture">
                <pic:pic>
                  <pic:nvPicPr>
                    <pic:cNvPr id="0" name="logo1.png"/>
                    <pic:cNvPicPr/>
                  </pic:nvPicPr>
                  <pic:blipFill>
                    <a:blip r:embed="rId11"/>
                    <a:stretch>
                      <a:fillRect/>
                    </a:stretch>
                  </pic:blipFill>
                  <pic:spPr>
                    <a:xfrm>
                      <a:off x="0" y="0"/>
                      <a:ext cx="1325880" cy="364617"/>
                    </a:xfrm>
                    <a:prstGeom prst="rect"/>
                  </pic:spPr>
                </pic:pic>
              </a:graphicData>
            </a:graphic>
          </wp:inline>
        </w:drawing>
      </w:r>
    </w:p>
    <w:p>
      <w:pPr>
        <w:spacing w:after="0"/>
      </w:pPr>
      <w:r>
        <w:rPr>
          <w:rFonts w:ascii="Aptos Display" w:hAnsi="Aptos Display"/>
          <w:b/>
          <w:color w:val="141414"/>
          <w:sz w:val="48"/>
        </w:rPr>
        <w:t>NTD AGREEMENT FORM</w:t>
      </w:r>
    </w:p>
    <w:p>
      <w:pPr>
        <w:spacing w:after="160"/>
      </w:pPr>
      <w:r>
        <w:rPr>
          <w:rFonts w:ascii="Aptos" w:hAnsi="Aptos"/>
          <w:b/>
          <w:i w:val="0"/>
          <w:color w:val="F05A24"/>
          <w:sz w:val="24"/>
        </w:rPr>
        <w:t>Non-Disclosure, Technology &amp; Delivery Agreement Form</w:t>
      </w:r>
    </w:p>
    <w:p>
      <w:pPr>
        <w:spacing w:after="200"/>
      </w:pPr>
      <w:r>
        <w:rPr>
          <w:rFonts w:ascii="Aptos" w:hAnsi="Aptos"/>
          <w:b w:val="0"/>
          <w:i w:val="0"/>
          <w:color w:val="5A5550"/>
          <w:sz w:val="19"/>
        </w:rPr>
        <w:t>This editable form is prepared for Qinvox client onboarding, vendor discussions, resource mapping, project planning, UI/UX, WordPress, AI development, website development, maintenance, and digital service delivery. Complete the fields, review with a qualified legal professional where required, and sign before confidential information or project access is shared.</w:t>
      </w:r>
    </w:p>
    <w:tbl>
      <w:tblPr>
        <w:tblW w:type="auto" w:w="0"/>
        <w:tblLook w:firstColumn="1" w:firstRow="1" w:lastColumn="0" w:lastRow="0" w:noHBand="0" w:noVBand="1" w:val="04A0"/>
      </w:tblPr>
      <w:tblGrid>
        <w:gridCol w:w="10512"/>
      </w:tblGrid>
      <w:tr>
        <w:tc>
          <w:tcPr>
            <w:tcW w:type="dxa" w:w="10512"/>
            <w:shd w:fill="F6F2EE"/>
            <w:tcBorders>
              <w:top w:sz="6" w:val="single" w:color="E0D8D2"/>
              <w:left w:sz="6" w:val="single" w:color="E0D8D2"/>
              <w:bottom w:sz="6" w:val="single" w:color="E0D8D2"/>
              <w:right w:sz="6" w:val="single" w:color="E0D8D2"/>
            </w:tcBorders>
          </w:tcPr>
          <w:p>
            <w:r>
              <w:rPr>
                <w:rFonts w:ascii="Aptos" w:hAnsi="Aptos"/>
                <w:color w:val="5A5550"/>
                <w:sz w:val="17"/>
              </w:rPr>
              <w:t>Qinvox Contact: info@qinvox.com | US: +1 (216) 269-1429, +1 (440) 317-2053 | IN: +91 9042821568</w:t>
              <w:br/>
              <w:t>India: SF No. 758/2, 759/2A, Site No. 86 &amp; 87, Thirunagar, Kalapatty Village, Coimbatore - 641014, IN | US: QINVOX LLC, 16591 E Hollow Horn Ave, Parker, CO 80134, US</w:t>
            </w:r>
          </w:p>
        </w:tc>
      </w:tr>
    </w:tbl>
    <w:p/>
    <w:p>
      <w:pPr>
        <w:spacing w:before="160" w:after="80"/>
      </w:pPr>
      <w:r>
        <w:rPr>
          <w:rFonts w:ascii="Aptos Display" w:hAnsi="Aptos Display"/>
          <w:b/>
          <w:color w:val="141414"/>
          <w:sz w:val="32"/>
        </w:rPr>
        <w:t>1. Agreement &amp; Party Details</w:t>
      </w:r>
    </w:p>
    <w:p>
      <w:pPr>
        <w:spacing w:after="160"/>
      </w:pPr>
      <w:r>
        <w:rPr>
          <w:rFonts w:ascii="Aptos" w:hAnsi="Aptos"/>
          <w:b w:val="0"/>
          <w:i w:val="0"/>
          <w:color w:val="5A5550"/>
          <w:sz w:val="18"/>
        </w:rPr>
        <w:t>Complete all fields for the client, partner, vendor, resource, consultant, or authorised representative.</w:t>
      </w:r>
    </w:p>
    <w:tbl>
      <w:tblPr>
        <w:tblW w:type="auto" w:w="0"/>
        <w:jc w:val="center"/>
        <w:tblLayout w:type="autofit"/>
        <w:tblLook w:firstColumn="1" w:firstRow="1" w:lastColumn="0" w:lastRow="0" w:noHBand="0" w:noVBand="1" w:val="04A0"/>
      </w:tblPr>
      <w:tblGrid>
        <w:gridCol w:w="5256"/>
        <w:gridCol w:w="5256"/>
      </w:tblGrid>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Agreement Reference No.</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Effective Date</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Agreement Type</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 ] Client  [ ] Vendor  [ ] Partner  [ ] Resource Mapping  [ ] Project Delivery  [ ] Other</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Client / Partner / Vendor Name</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Company / Organisation</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Designation / Role</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Email Address</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Phone / WhatsApp</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Registered Address</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br/>
              <w:t>______________________________________________</w:t>
            </w:r>
          </w:p>
        </w:tc>
      </w:tr>
    </w:tbl>
    <w:p/>
    <w:p>
      <w:r>
        <w:br w:type="page"/>
      </w:r>
    </w:p>
    <w:p>
      <w:pPr>
        <w:spacing w:before="160" w:after="80"/>
      </w:pPr>
      <w:r>
        <w:rPr>
          <w:rFonts w:ascii="Aptos Display" w:hAnsi="Aptos Display"/>
          <w:b/>
          <w:color w:val="141414"/>
          <w:sz w:val="32"/>
        </w:rPr>
        <w:t>2. Project / Discussion Purpose</w:t>
      </w:r>
    </w:p>
    <w:tbl>
      <w:tblPr>
        <w:tblW w:type="auto" w:w="0"/>
        <w:jc w:val="center"/>
        <w:tblLayout w:type="autofit"/>
        <w:tblLook w:firstColumn="1" w:firstRow="1" w:lastColumn="0" w:lastRow="0" w:noHBand="0" w:noVBand="1" w:val="04A0"/>
      </w:tblPr>
      <w:tblGrid>
        <w:gridCol w:w="5256"/>
        <w:gridCol w:w="5256"/>
      </w:tblGrid>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Project / Opportunity Name</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Service Category</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 ] UI/UX Design  [ ] Website  [ ] WordPress  [ ] AI Development  [ ] Resource Mapping  [ ] Dedicated Team  [ ] Maintenance  [ ] Branding  [ ] Other</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Purpose of Information Sharing</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br/>
              <w:t>______________________________________________</w:t>
              <w:b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Expected Start Date</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Expected Duration</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bl>
    <w:p/>
    <w:p>
      <w:r>
        <w:br w:type="page"/>
      </w:r>
    </w:p>
    <w:p>
      <w:pPr>
        <w:spacing w:before="160" w:after="80"/>
      </w:pPr>
      <w:r>
        <w:rPr>
          <w:rFonts w:ascii="Aptos Display" w:hAnsi="Aptos Display"/>
          <w:b/>
          <w:color w:val="141414"/>
          <w:sz w:val="32"/>
        </w:rPr>
        <w:t>3. Confidential Information to be Shared</w:t>
      </w:r>
    </w:p>
    <w:p>
      <w:pPr>
        <w:spacing w:after="160"/>
      </w:pPr>
      <w:r>
        <w:rPr>
          <w:rFonts w:ascii="Aptos" w:hAnsi="Aptos"/>
          <w:b w:val="0"/>
          <w:i w:val="0"/>
          <w:color w:val="5A5550"/>
          <w:sz w:val="19"/>
        </w:rPr>
        <w:t>Confidential Information may include project briefs, ideas, wireframes, UI screens, brand assets, source files, code, credentials, candidate data, rate cards, pricing, proposals, client information, product strategy, AI/product concepts, technical architecture, or other non-public business information.</w:t>
      </w:r>
    </w:p>
    <w:tbl>
      <w:tblPr>
        <w:tblW w:type="auto" w:w="0"/>
        <w:jc w:val="center"/>
        <w:tblLayout w:type="autofit"/>
        <w:tblLook w:firstColumn="1" w:firstRow="1" w:lastColumn="0" w:lastRow="0" w:noHBand="0" w:noVBand="1" w:val="04A0"/>
      </w:tblPr>
      <w:tblGrid>
        <w:gridCol w:w="5256"/>
        <w:gridCol w:w="5256"/>
      </w:tblGrid>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Information Type</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 ] Business  [ ] Technical  [ ] Design  [ ] Source Code  [ ] Credentials  [ ] Candidate / Resource Data  [ ] Financial  [ ] Other</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Brief Description</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br/>
              <w:t>______________________________________________</w:t>
              <w:b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Access / Tools Required</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b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Third-party Systems Involved</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Special Confidentiality Instructions</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br/>
              <w:t>______________________________________________</w:t>
              <w:br/>
              <w:t>______________________________________________</w:t>
            </w:r>
          </w:p>
        </w:tc>
      </w:tr>
    </w:tbl>
    <w:p/>
    <w:p>
      <w:pPr>
        <w:spacing w:before="160" w:after="80"/>
      </w:pPr>
      <w:r>
        <w:rPr>
          <w:rFonts w:ascii="Aptos Display" w:hAnsi="Aptos Display"/>
          <w:b/>
          <w:color w:val="141414"/>
          <w:sz w:val="32"/>
        </w:rPr>
        <w:t>4. Obligations &amp; Permitted Use</w:t>
      </w:r>
    </w:p>
    <w:p>
      <w:pPr>
        <w:spacing w:after="160"/>
      </w:pPr>
      <w:r>
        <w:rPr>
          <w:rFonts w:ascii="Aptos" w:hAnsi="Aptos"/>
          <w:b w:val="0"/>
          <w:i w:val="0"/>
          <w:color w:val="5A5550"/>
          <w:sz w:val="19"/>
        </w:rPr>
        <w:t xml:space="preserve">The receiving party must: </w:t>
      </w:r>
      <w:r>
        <w:rPr>
          <w:rFonts w:ascii="Aptos" w:hAnsi="Aptos"/>
          <w:b w:val="0"/>
          <w:i w:val="0"/>
          <w:color w:val="5A5550"/>
          <w:sz w:val="19"/>
        </w:rPr>
        <w:t>keep Confidential Information private, use it only for the agreed business purpose, restrict access to authorised team members, avoid unauthorised copying, publishing, distribution or disclosure, and protect credentials and private materials using reasonable security practices.</w:t>
      </w:r>
    </w:p>
    <w:tbl>
      <w:tblPr>
        <w:tblW w:type="auto" w:w="0"/>
        <w:jc w:val="center"/>
        <w:tblLayout w:type="autofit"/>
        <w:tblLook w:firstColumn="1" w:firstRow="1" w:lastColumn="0" w:lastRow="0" w:noHBand="0" w:noVBand="1" w:val="04A0"/>
      </w:tblPr>
      <w:tblGrid>
        <w:gridCol w:w="5256"/>
        <w:gridCol w:w="5256"/>
      </w:tblGrid>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Permitted Internal Users</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Is External Sharing Allowed?</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 ] No  [ ] Yes, only with written approval</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Security / Access Notes</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br/>
              <w:t>______________________________________________</w:t>
            </w:r>
          </w:p>
        </w:tc>
      </w:tr>
    </w:tbl>
    <w:p/>
    <w:p>
      <w:r>
        <w:br w:type="page"/>
      </w:r>
    </w:p>
    <w:p>
      <w:pPr>
        <w:spacing w:before="160" w:after="80"/>
      </w:pPr>
      <w:r>
        <w:rPr>
          <w:rFonts w:ascii="Aptos Display" w:hAnsi="Aptos Display"/>
          <w:b/>
          <w:color w:val="141414"/>
          <w:sz w:val="32"/>
        </w:rPr>
        <w:t>5. Resource Mapping / Dedicated Resource Details</w:t>
      </w:r>
    </w:p>
    <w:tbl>
      <w:tblPr>
        <w:tblW w:type="auto" w:w="0"/>
        <w:jc w:val="center"/>
        <w:tblLayout w:type="autofit"/>
        <w:tblLook w:firstColumn="1" w:firstRow="1" w:lastColumn="0" w:lastRow="0" w:noHBand="0" w:noVBand="1" w:val="04A0"/>
      </w:tblPr>
      <w:tblGrid>
        <w:gridCol w:w="5256"/>
        <w:gridCol w:w="5256"/>
      </w:tblGrid>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Role(s) Required</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Skills / Technology Stack</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b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Engagement Model</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 ] Hourly  [ ] Monthly  [ ] Project-Based  [ ] Managed Team  [ ] Dedicated Resource</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Resource Location / Time Zone</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Interview / Selection Process</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br/>
              <w:t>______________________________________________</w:t>
            </w:r>
          </w:p>
        </w:tc>
      </w:tr>
    </w:tbl>
    <w:p/>
    <w:p>
      <w:r>
        <w:br w:type="page"/>
      </w:r>
    </w:p>
    <w:p>
      <w:pPr>
        <w:spacing w:before="160" w:after="80"/>
      </w:pPr>
      <w:r>
        <w:rPr>
          <w:rFonts w:ascii="Aptos Display" w:hAnsi="Aptos Display"/>
          <w:b/>
          <w:color w:val="141414"/>
          <w:sz w:val="32"/>
        </w:rPr>
        <w:t>6. Commercial, IP &amp; Portfolio Terms</w:t>
      </w:r>
    </w:p>
    <w:tbl>
      <w:tblPr>
        <w:tblW w:type="auto" w:w="0"/>
        <w:jc w:val="center"/>
        <w:tblLayout w:type="autofit"/>
        <w:tblLook w:firstColumn="1" w:firstRow="1" w:lastColumn="0" w:lastRow="0" w:noHBand="0" w:noVBand="1" w:val="04A0"/>
      </w:tblPr>
      <w:tblGrid>
        <w:gridCol w:w="5256"/>
        <w:gridCol w:w="5256"/>
      </w:tblGrid>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Fee / Commercial Reference</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Payment Schedule</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Third-party Costs</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IP Ownership Notes</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Client-specific final deliverables may transfer after full payment, unless otherwise agreed. Qinvox retains pre-existing templates, frameworks, reusable components, internal processes and know-how.</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Portfolio / Case Study Permission</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 ] Allowed for public work  [ ] Not allowed  [ ] Requires written approval</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Special IP / NDA Notes</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br/>
              <w:t>______________________________________________</w:t>
            </w:r>
          </w:p>
        </w:tc>
      </w:tr>
    </w:tbl>
    <w:p/>
    <w:p>
      <w:pPr>
        <w:spacing w:before="160" w:after="80"/>
      </w:pPr>
      <w:r>
        <w:rPr>
          <w:rFonts w:ascii="Aptos Display" w:hAnsi="Aptos Display"/>
          <w:b/>
          <w:color w:val="141414"/>
          <w:sz w:val="32"/>
        </w:rPr>
        <w:t>7. Term, Return of Information &amp; Governing Documents</w:t>
      </w:r>
    </w:p>
    <w:tbl>
      <w:tblPr>
        <w:tblW w:type="auto" w:w="0"/>
        <w:jc w:val="center"/>
        <w:tblLayout w:type="autofit"/>
        <w:tblLook w:firstColumn="1" w:firstRow="1" w:lastColumn="0" w:lastRow="0" w:noHBand="0" w:noVBand="1" w:val="04A0"/>
      </w:tblPr>
      <w:tblGrid>
        <w:gridCol w:w="5256"/>
        <w:gridCol w:w="5256"/>
      </w:tblGrid>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Confidentiality Period</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 ] 1 Year  [ ] 2 Years  [ ] 3 Years  [ ] 5 Years  [ ] Until terminated in writing  [ ] Other</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Return / Delete Requirement</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 ] On request  [ ] On project closure  [ ] Other: __________________________</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Linked Documents</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 ] Proposal  [ ] Quotation  [ ] Invoice  [ ] SOW  [ ] Privacy Policy  [ ] Terms of Service  [ ] Other</w:t>
            </w:r>
          </w:p>
        </w:tc>
      </w:tr>
      <w:tr>
        <w:trPr>
          <w:cantSplit/>
        </w:trPr>
        <w:tc>
          <w:tcPr>
            <w:tcW w:type="dxa" w:w="3096"/>
            <w:vAlign w:val="center"/>
            <w:shd w:fill="F6F2EE"/>
            <w:tcBorders>
              <w:top w:sz="6" w:val="single" w:color="D9D9D9"/>
              <w:left w:sz="6" w:val="single" w:color="D9D9D9"/>
              <w:bottom w:sz="6" w:val="single" w:color="D9D9D9"/>
              <w:right w:sz="6" w:val="single" w:color="D9D9D9"/>
            </w:tcBorders>
          </w:tcPr>
          <w:p>
            <w:r>
              <w:rPr>
                <w:rFonts w:ascii="Aptos" w:hAnsi="Aptos"/>
                <w:b/>
                <w:color w:val="141414"/>
                <w:sz w:val="20"/>
              </w:rPr>
              <w:t>Governing Terms / Jurisdiction</w:t>
            </w:r>
          </w:p>
        </w:tc>
        <w:tc>
          <w:tcPr>
            <w:tcW w:type="dxa" w:w="7200"/>
            <w:vAlign w:val="center"/>
            <w:shd w:fill="FFFFFF"/>
            <w:tcBorders>
              <w:top w:sz="6" w:val="single" w:color="D9D9D9"/>
              <w:left w:sz="6" w:val="single" w:color="D9D9D9"/>
              <w:bottom w:sz="6" w:val="single" w:color="D9D9D9"/>
              <w:right w:sz="6" w:val="single" w:color="D9D9D9"/>
            </w:tcBorders>
          </w:tcPr>
          <w:p>
            <w:r>
              <w:rPr>
                <w:rFonts w:ascii="Aptos" w:hAnsi="Aptos"/>
                <w:color w:val="5A5550"/>
                <w:sz w:val="20"/>
              </w:rPr>
              <w:t>______________________________________________</w:t>
            </w:r>
          </w:p>
        </w:tc>
      </w:tr>
    </w:tbl>
    <w:p/>
    <w:p>
      <w:pPr>
        <w:spacing w:before="160" w:after="80"/>
      </w:pPr>
      <w:r>
        <w:rPr>
          <w:rFonts w:ascii="Aptos Display" w:hAnsi="Aptos Display"/>
          <w:b/>
          <w:color w:val="141414"/>
          <w:sz w:val="32"/>
        </w:rPr>
        <w:t>8. Acceptance &amp; Signature</w:t>
      </w:r>
    </w:p>
    <w:tbl>
      <w:tblPr>
        <w:tblW w:type="auto" w:w="0"/>
        <w:jc w:val="center"/>
        <w:tblLook w:firstColumn="1" w:firstRow="1" w:lastColumn="0" w:lastRow="0" w:noHBand="0" w:noVBand="1" w:val="04A0"/>
      </w:tblPr>
      <w:tblGrid>
        <w:gridCol w:w="5256"/>
        <w:gridCol w:w="5256"/>
      </w:tblGrid>
      <w:tr>
        <w:tc>
          <w:tcPr>
            <w:tcW w:type="dxa" w:w="5256"/>
            <w:tcBorders>
              <w:top w:sz="6" w:val="single" w:color="D0D0D0"/>
              <w:left w:sz="6" w:val="single" w:color="D0D0D0"/>
              <w:bottom w:sz="6" w:val="single" w:color="D0D0D0"/>
              <w:right w:sz="6" w:val="single" w:color="D0D0D0"/>
            </w:tcBorders>
            <w:shd w:fill="FFFFFF"/>
          </w:tcPr>
          <w:p>
            <w:r>
              <w:rPr>
                <w:rFonts w:ascii="Aptos" w:hAnsi="Aptos"/>
                <w:b/>
                <w:color w:val="141414"/>
                <w:sz w:val="20"/>
              </w:rPr>
              <w:t>For Qinvox / QINVOX LLC</w:t>
              <w:br/>
              <w:br/>
              <w:t>Name: ______________________________</w:t>
              <w:br/>
              <w:t>Title: _______________________________</w:t>
              <w:br/>
              <w:t>Signature: ___________________________</w:t>
              <w:br/>
              <w:t>Date: _______________________________</w:t>
            </w:r>
          </w:p>
        </w:tc>
        <w:tc>
          <w:tcPr>
            <w:tcW w:type="dxa" w:w="5256"/>
            <w:tcBorders>
              <w:top w:sz="6" w:val="single" w:color="D0D0D0"/>
              <w:left w:sz="6" w:val="single" w:color="D0D0D0"/>
              <w:bottom w:sz="6" w:val="single" w:color="D0D0D0"/>
              <w:right w:sz="6" w:val="single" w:color="D0D0D0"/>
            </w:tcBorders>
            <w:shd w:fill="FFFFFF"/>
          </w:tcPr>
          <w:p>
            <w:r>
              <w:rPr>
                <w:rFonts w:ascii="Aptos" w:hAnsi="Aptos"/>
                <w:b/>
                <w:color w:val="141414"/>
                <w:sz w:val="20"/>
              </w:rPr>
              <w:t>For Client / Partner / Vendor</w:t>
              <w:br/>
              <w:br/>
              <w:t>Name: ______________________________</w:t>
              <w:br/>
              <w:t>Title: _______________________________</w:t>
              <w:br/>
              <w:t>Company: ___________________________</w:t>
              <w:br/>
              <w:t>Signature: ___________________________</w:t>
              <w:br/>
              <w:t>Date: _______________________________</w:t>
            </w:r>
          </w:p>
        </w:tc>
      </w:tr>
    </w:tbl>
    <w:p/>
    <w:p>
      <w:pPr>
        <w:spacing w:after="80"/>
      </w:pPr>
      <w:r>
        <w:rPr>
          <w:rFonts w:ascii="Aptos" w:hAnsi="Aptos"/>
          <w:b w:val="0"/>
          <w:i/>
          <w:color w:val="5A5550"/>
          <w:sz w:val="17"/>
        </w:rPr>
        <w:t>Important notice: This NTD Agreement Form is a business template and not legal advice. Review and customise the final document with a qualified legal professional before use as a signed legal agreement.</w:t>
      </w:r>
    </w:p>
    <w:sectPr w:rsidR="00FC693F" w:rsidRPr="0006063C" w:rsidSect="00034616">
      <w:headerReference w:type="default" r:id="rId9"/>
      <w:footerReference w:type="default" r:id="rId10"/>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5550"/>
        <w:sz w:val="16"/>
      </w:rPr>
      <w:t>info@qinvox.com | US: +1 (216) 269-1429, +1 (440) 317-2053 | IN: +91 9042821568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A5550"/>
        <w:sz w:val="18"/>
      </w:rPr>
      <w:t>QINVOX LLC | NTD Agreement Form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